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38F0683A" w14:textId="77777777" w:rsidR="00AD34B2" w:rsidRDefault="00A442FE" w:rsidP="00AD3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</w:pPr>
      <w:r>
        <w:rPr>
          <w:noProof/>
        </w:rPr>
        <w:drawing>
          <wp:inline distT="0" distB="0" distL="0" distR="0" wp14:anchorId="2780EF57" wp14:editId="70AB07C8">
            <wp:extent cx="2613660" cy="2613660"/>
            <wp:effectExtent l="0" t="0" r="0" b="0"/>
            <wp:docPr id="194312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C845" w14:textId="77777777" w:rsidR="00AD34B2" w:rsidRDefault="00AD34B2" w:rsidP="00AD3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MT. KENYA NETWORK FORUM (MKNF)</w:t>
      </w:r>
    </w:p>
    <w:p w14:paraId="78E758D9" w14:textId="49F82392" w:rsidR="00AD34B2" w:rsidRDefault="00AD34B2" w:rsidP="00AD3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MEAL PLAN (2026</w:t>
      </w:r>
      <w:r w:rsidR="000823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 xml:space="preserve"> - </w:t>
      </w:r>
      <w:r w:rsidRPr="00AD34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2032</w:t>
      </w:r>
      <w:r w:rsidR="000823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)</w:t>
      </w:r>
    </w:p>
    <w:p w14:paraId="52D79D33" w14:textId="5C2A4060" w:rsidR="00AD34B2" w:rsidRPr="00AD34B2" w:rsidRDefault="00AD34B2" w:rsidP="00AD34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Monitoring, Evaluation, Accountability &amp; Learning Framework</w:t>
      </w:r>
    </w:p>
    <w:p w14:paraId="2CD2620D" w14:textId="0F5534CF" w:rsidR="00AD34B2" w:rsidRPr="00AD34B2" w:rsidRDefault="00AD34B2" w:rsidP="00AD34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INTRODUCTION</w:t>
      </w:r>
    </w:p>
    <w:p w14:paraId="1E086477" w14:textId="5D0B5AD5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This MEAL Plan accompanies the Mt. Kenya Network Forum (MKNF) Strategic Plan 2026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-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2032. It provides a clear, donor-aligned, results-driven framework to monitor progress, strengthen accountability, and ensure adaptive learning across all programs and pillars.</w:t>
      </w:r>
    </w:p>
    <w:p w14:paraId="4302F79B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This MEAL system adheres to global standards, including:</w:t>
      </w:r>
    </w:p>
    <w:p w14:paraId="63E1CEFF" w14:textId="77777777" w:rsidR="00AD34B2" w:rsidRPr="00AD34B2" w:rsidRDefault="00AD34B2" w:rsidP="00AD34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OECD-DAC Evaluation Criteria</w:t>
      </w:r>
    </w:p>
    <w:p w14:paraId="68CEF6BC" w14:textId="77777777" w:rsidR="00AD34B2" w:rsidRPr="00AD34B2" w:rsidRDefault="00AD34B2" w:rsidP="00AD34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IFRC &amp; UN MEAL Guidelines</w:t>
      </w:r>
    </w:p>
    <w:p w14:paraId="66DC6BED" w14:textId="77777777" w:rsidR="00AD34B2" w:rsidRPr="00AD34B2" w:rsidRDefault="00AD34B2" w:rsidP="00AD34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Participatory and community-led accountability tools</w:t>
      </w:r>
    </w:p>
    <w:p w14:paraId="312556F0" w14:textId="77777777" w:rsidR="00AD34B2" w:rsidRPr="00AD34B2" w:rsidRDefault="00AD34B2" w:rsidP="00AD34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Results-Based Management (RBM)</w:t>
      </w:r>
    </w:p>
    <w:p w14:paraId="008507FD" w14:textId="77777777" w:rsidR="00AD34B2" w:rsidRPr="00AD34B2" w:rsidRDefault="00AD34B2" w:rsidP="00AD34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Data protection and safeguarding principles</w:t>
      </w:r>
    </w:p>
    <w:p w14:paraId="6B88811A" w14:textId="77777777" w:rsid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 MEAL Plan positions MKNF as a transparent, evidence-driven organization capable of delivering measurable, scalable, and community-owned climate justice outcomes.</w:t>
      </w:r>
    </w:p>
    <w:p w14:paraId="4D43972E" w14:textId="35DC9D3A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lastRenderedPageBreak/>
        <w:t>PURPOSE OF THE MEAL SYSTEM</w:t>
      </w:r>
    </w:p>
    <w:p w14:paraId="350B8BD7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 MEAL system aims to:</w:t>
      </w:r>
    </w:p>
    <w:p w14:paraId="17007F90" w14:textId="1A7E0739" w:rsidR="00AD34B2" w:rsidRPr="00AD34B2" w:rsidRDefault="00AD34B2" w:rsidP="00AD34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Track implementation of the Strategic Plan 2026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-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2032 across four pillars.</w:t>
      </w:r>
    </w:p>
    <w:p w14:paraId="092A8398" w14:textId="77777777" w:rsidR="00AD34B2" w:rsidRPr="00AD34B2" w:rsidRDefault="00AD34B2" w:rsidP="00AD34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Measure outcomes and long-term impact of MKNF’s interventions.</w:t>
      </w:r>
    </w:p>
    <w:p w14:paraId="3F070E40" w14:textId="77777777" w:rsidR="00AD34B2" w:rsidRPr="00AD34B2" w:rsidRDefault="00AD34B2" w:rsidP="00AD34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Strengthen accountability to communities, donors, partners, and government.</w:t>
      </w:r>
    </w:p>
    <w:p w14:paraId="0CBA714A" w14:textId="77777777" w:rsidR="00AD34B2" w:rsidRPr="00AD34B2" w:rsidRDefault="00AD34B2" w:rsidP="00AD34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Document lessons, innovations, and best practices for replication and scaling.</w:t>
      </w:r>
    </w:p>
    <w:p w14:paraId="3E4FEB83" w14:textId="77777777" w:rsidR="00AD34B2" w:rsidRDefault="00AD34B2" w:rsidP="00AD34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Improve decision-making through continuous learning and real-time data.</w:t>
      </w:r>
    </w:p>
    <w:p w14:paraId="430C9702" w14:textId="77777777" w:rsid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</w:p>
    <w:p w14:paraId="7B91AC0B" w14:textId="6EAECD73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THEORY OF CHANGE (TOC)</w:t>
      </w:r>
    </w:p>
    <w:p w14:paraId="1E82092D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 MEAL system is built on MKNF’s organizational Theory of Change:</w:t>
      </w:r>
    </w:p>
    <w:p w14:paraId="7DA6BB77" w14:textId="77777777" w:rsidR="00AD34B2" w:rsidRPr="00AD34B2" w:rsidRDefault="00AD34B2" w:rsidP="00AD34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IF communities are empowered with knowledge, legal tools, and platforms…</w:t>
      </w:r>
    </w:p>
    <w:p w14:paraId="0072C64F" w14:textId="77777777" w:rsidR="00AD34B2" w:rsidRPr="00AD34B2" w:rsidRDefault="00AD34B2" w:rsidP="00AD34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AND climate policies and governance systems become more transparent and inclusive…</w:t>
      </w:r>
    </w:p>
    <w:p w14:paraId="4E2E84C3" w14:textId="77777777" w:rsidR="00AD34B2" w:rsidRPr="00AD34B2" w:rsidRDefault="00AD34B2" w:rsidP="00AD34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AND resilience initiatives are community-driven and sustainable…</w:t>
      </w:r>
    </w:p>
    <w:p w14:paraId="69A8124B" w14:textId="77777777" w:rsidR="00AD34B2" w:rsidRPr="00AD34B2" w:rsidRDefault="00AD34B2" w:rsidP="00AD34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THEN communities will achieve climate justice, protect ecosystems, and secure dignified livelihoods.</w:t>
      </w:r>
    </w:p>
    <w:p w14:paraId="2C375A1D" w14:textId="77777777" w:rsid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 MEAL framework operationalizes this logic through indicators, targets, and evaluation pathways.</w:t>
      </w:r>
    </w:p>
    <w:p w14:paraId="3C6125C6" w14:textId="7BC413C5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MEAL OBJECTIVES</w:t>
      </w:r>
    </w:p>
    <w:p w14:paraId="75F2F9EA" w14:textId="77777777" w:rsidR="00AD34B2" w:rsidRPr="00AD34B2" w:rsidRDefault="00AD34B2" w:rsidP="00AD34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Measure impact of grassroots empowerment, legal advocacy, and climate resilience initiatives.</w:t>
      </w:r>
    </w:p>
    <w:p w14:paraId="056A6FCF" w14:textId="77777777" w:rsidR="00AD34B2" w:rsidRPr="00AD34B2" w:rsidRDefault="00AD34B2" w:rsidP="00AD34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Generate accurate, timely data for reporting and strategic decisions.</w:t>
      </w:r>
    </w:p>
    <w:p w14:paraId="5F501DF5" w14:textId="77777777" w:rsidR="00AD34B2" w:rsidRPr="00AD34B2" w:rsidRDefault="00AD34B2" w:rsidP="00AD34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Enhance transparency and accountability to all stakeholders.</w:t>
      </w:r>
    </w:p>
    <w:p w14:paraId="1F9A1DF7" w14:textId="77777777" w:rsidR="00AD34B2" w:rsidRPr="00AD34B2" w:rsidRDefault="00AD34B2" w:rsidP="00AD34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Promote learning, innovation, and adaptation across all program areas.</w:t>
      </w:r>
    </w:p>
    <w:p w14:paraId="00CD035A" w14:textId="77777777" w:rsidR="00AD34B2" w:rsidRDefault="00AD34B2" w:rsidP="00AD34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Document models and evidence that position MKNF as a global climate justice leader.</w:t>
      </w:r>
    </w:p>
    <w:p w14:paraId="70CDC8D7" w14:textId="77777777" w:rsid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</w:p>
    <w:p w14:paraId="7ACDB7F8" w14:textId="49E829F2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RESULT AREAS &amp; KEY INDICATORS (2026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 xml:space="preserve"> - </w:t>
      </w: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2032)</w:t>
      </w:r>
    </w:p>
    <w:p w14:paraId="41179556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Impact Level Indicators</w:t>
      </w:r>
    </w:p>
    <w:p w14:paraId="40C8E1FA" w14:textId="77777777" w:rsidR="00AD34B2" w:rsidRPr="00AD34B2" w:rsidRDefault="00AD34B2" w:rsidP="00AD34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Increased climate justice, environmental protection, and accountability in Mt. Kenya and ASAL counties.</w:t>
      </w:r>
    </w:p>
    <w:p w14:paraId="75921693" w14:textId="77777777" w:rsidR="00AD34B2" w:rsidRPr="00AD34B2" w:rsidRDefault="00AD34B2" w:rsidP="00AD34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Improved household resilience for 5,000+ vulnerable households.</w:t>
      </w:r>
    </w:p>
    <w:p w14:paraId="0078EEAE" w14:textId="77777777" w:rsidR="00AD34B2" w:rsidRPr="00AD34B2" w:rsidRDefault="00AD34B2" w:rsidP="00AD34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Increased civic engagement and participation in climate governance (80% community satisfaction score).</w:t>
      </w:r>
    </w:p>
    <w:p w14:paraId="3A6944A1" w14:textId="77777777" w:rsidR="00AD34B2" w:rsidRPr="00AD34B2" w:rsidRDefault="00AD34B2" w:rsidP="00AD34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Strengthened ecosystems: 150,000 trees grown and monitored; improved water catchments.</w:t>
      </w:r>
    </w:p>
    <w:p w14:paraId="737AAFE6" w14:textId="6A9E0A05" w:rsidR="00AD34B2" w:rsidRPr="00AD34B2" w:rsidRDefault="00AD34B2" w:rsidP="00AD34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44BB06F0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Outcome-Level Indicators (Aligned with Strategic Pillars)</w:t>
      </w:r>
    </w:p>
    <w:p w14:paraId="5605ECBE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  <w:t>Pillar 1: Grassroots Empowerment &amp; Civic Engagement</w:t>
      </w:r>
    </w:p>
    <w:p w14:paraId="3C5820C5" w14:textId="77777777" w:rsidR="00AD34B2" w:rsidRPr="00AD34B2" w:rsidRDefault="00AD34B2" w:rsidP="00AD34B2">
      <w:pPr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community members trained (target: 5,000; ≥60% women/youth)</w:t>
      </w:r>
    </w:p>
    <w:p w14:paraId="1BEE070D" w14:textId="77777777" w:rsidR="00AD34B2" w:rsidRPr="00AD34B2" w:rsidRDefault="00AD34B2" w:rsidP="00AD34B2">
      <w:pPr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functional community paralegal groups (target: 20)</w:t>
      </w:r>
    </w:p>
    <w:p w14:paraId="15913D44" w14:textId="77777777" w:rsidR="00AD34B2" w:rsidRPr="00AD34B2" w:rsidRDefault="00AD34B2" w:rsidP="00AD34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% increase in community participation in public decision-making</w:t>
      </w:r>
    </w:p>
    <w:p w14:paraId="7FE80E60" w14:textId="77777777" w:rsidR="00AD34B2" w:rsidRPr="00AD34B2" w:rsidRDefault="00AD34B2" w:rsidP="00AD34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Change in community knowledge (pre/post-test improvement ≥40%)</w:t>
      </w:r>
    </w:p>
    <w:p w14:paraId="047C6D51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  <w:t>Pillar 2: Legal Empowerment &amp; Governance Accountability</w:t>
      </w:r>
    </w:p>
    <w:p w14:paraId="347A7A64" w14:textId="77777777" w:rsidR="00AD34B2" w:rsidRPr="00AD34B2" w:rsidRDefault="00AD34B2" w:rsidP="00AD34B2">
      <w:pPr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legal cases filed/supported through litigation fund (target: 5 major wins)</w:t>
      </w:r>
    </w:p>
    <w:p w14:paraId="59B6307C" w14:textId="77777777" w:rsidR="00AD34B2" w:rsidRPr="00AD34B2" w:rsidRDefault="00AD34B2" w:rsidP="00AD34B2">
      <w:pPr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climate policies influenced or adopted (target: 4 counties)</w:t>
      </w:r>
    </w:p>
    <w:p w14:paraId="3D6EDCF0" w14:textId="77777777" w:rsidR="00AD34B2" w:rsidRPr="00AD34B2" w:rsidRDefault="00AD34B2" w:rsidP="00AD34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Annual publication of County Climate Governance Scorecards</w:t>
      </w:r>
    </w:p>
    <w:p w14:paraId="611EBF7F" w14:textId="77777777" w:rsidR="00AD34B2" w:rsidRPr="00AD34B2" w:rsidRDefault="00AD34B2" w:rsidP="00AD34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% increase in compliance with public participation laws</w:t>
      </w:r>
    </w:p>
    <w:p w14:paraId="73A562F2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  <w:t>Pillar 3: Community Climate Resilience &amp; Livelihoods</w:t>
      </w:r>
    </w:p>
    <w:p w14:paraId="2AD1C8C3" w14:textId="77777777" w:rsidR="00AD34B2" w:rsidRPr="00AD34B2" w:rsidRDefault="00AD34B2" w:rsidP="00AD34B2">
      <w:pPr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lastRenderedPageBreak/>
        <w:t>of households benefiting from renewable energy solutions</w:t>
      </w:r>
    </w:p>
    <w:p w14:paraId="4D0FBB94" w14:textId="77777777" w:rsidR="00AD34B2" w:rsidRPr="00AD34B2" w:rsidRDefault="00AD34B2" w:rsidP="00AD34B2">
      <w:pPr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youth/women-led green enterprises launched (target: 30)</w:t>
      </w:r>
    </w:p>
    <w:p w14:paraId="6F9BF554" w14:textId="77777777" w:rsidR="00AD34B2" w:rsidRPr="00AD34B2" w:rsidRDefault="00AD34B2" w:rsidP="00AD34B2">
      <w:pPr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trees grown (not just planted) and survival rate (%)</w:t>
      </w:r>
    </w:p>
    <w:p w14:paraId="4D1F8C2E" w14:textId="77777777" w:rsidR="00AD34B2" w:rsidRPr="00AD34B2" w:rsidRDefault="00AD34B2" w:rsidP="00AD34B2">
      <w:pPr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water catchments restored</w:t>
      </w:r>
    </w:p>
    <w:p w14:paraId="4E519382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  <w:t>Pillar 4: Organizational Sustainability &amp; Influence</w:t>
      </w:r>
    </w:p>
    <w:p w14:paraId="2A94B10E" w14:textId="77777777" w:rsidR="00AD34B2" w:rsidRPr="00AD34B2" w:rsidRDefault="00AD34B2" w:rsidP="00AD34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Annual revenue diversification rate</w:t>
      </w:r>
    </w:p>
    <w:p w14:paraId="25591CDC" w14:textId="77777777" w:rsidR="00AD34B2" w:rsidRPr="00AD34B2" w:rsidRDefault="00AD34B2" w:rsidP="00AD34B2">
      <w:pPr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36"/>
          <w:sz w:val="32"/>
          <w:szCs w:val="32"/>
          <w:lang w:eastAsia="en-KE"/>
          <w14:ligatures w14:val="none"/>
        </w:rPr>
        <w:t>of strategic partnerships established</w:t>
      </w:r>
    </w:p>
    <w:p w14:paraId="66B4F54B" w14:textId="77777777" w:rsidR="00AD34B2" w:rsidRPr="00AD34B2" w:rsidRDefault="00AD34B2" w:rsidP="00AD34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Annual publication of State of Climate Justice Report</w:t>
      </w:r>
    </w:p>
    <w:p w14:paraId="6277CA5A" w14:textId="77777777" w:rsidR="00AD34B2" w:rsidRDefault="00AD34B2" w:rsidP="00AD34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Digital reach and engagement metrics (podcasts, dashboards, knowledge products)</w:t>
      </w:r>
    </w:p>
    <w:p w14:paraId="15002180" w14:textId="559223E4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MEAL TOOLS &amp; DATA COLLECTION METHODS</w:t>
      </w:r>
    </w:p>
    <w:p w14:paraId="4111DF33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will deploy modern, participatory, and digital data systems, including:</w:t>
      </w:r>
    </w:p>
    <w:p w14:paraId="65AC8E1A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Quantitative Tools</w:t>
      </w:r>
    </w:p>
    <w:p w14:paraId="27D46ED6" w14:textId="77777777" w:rsidR="00AD34B2" w:rsidRPr="00AD34B2" w:rsidRDefault="00AD34B2" w:rsidP="00AD34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Digital data collection (ODK/</w:t>
      </w:r>
      <w:proofErr w:type="spellStart"/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KoBoToolbox</w:t>
      </w:r>
      <w:proofErr w:type="spellEnd"/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)</w:t>
      </w:r>
    </w:p>
    <w:p w14:paraId="1BACD718" w14:textId="77777777" w:rsidR="00AD34B2" w:rsidRPr="00AD34B2" w:rsidRDefault="00AD34B2" w:rsidP="00AD34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GIS mapping of trees, water sources &amp; project sites</w:t>
      </w:r>
    </w:p>
    <w:p w14:paraId="50C474E8" w14:textId="77777777" w:rsidR="00AD34B2" w:rsidRPr="00AD34B2" w:rsidRDefault="00AD34B2" w:rsidP="00AD34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Beneficiary registration &amp; tracking system</w:t>
      </w:r>
    </w:p>
    <w:p w14:paraId="1BC5C32C" w14:textId="77777777" w:rsidR="00AD34B2" w:rsidRPr="00AD34B2" w:rsidRDefault="00AD34B2" w:rsidP="00AD34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Renewable energy usage monitoring</w:t>
      </w:r>
    </w:p>
    <w:p w14:paraId="0CDD2F20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Qualitative Tools</w:t>
      </w:r>
    </w:p>
    <w:p w14:paraId="1C65A4AF" w14:textId="77777777" w:rsidR="00AD34B2" w:rsidRPr="00AD34B2" w:rsidRDefault="00AD34B2" w:rsidP="00AD34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Focus Group Discussions (</w:t>
      </w:r>
      <w:proofErr w:type="spellStart"/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FGDs</w:t>
      </w:r>
      <w:proofErr w:type="spellEnd"/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)</w:t>
      </w:r>
    </w:p>
    <w:p w14:paraId="026BA10C" w14:textId="77777777" w:rsidR="00AD34B2" w:rsidRPr="00AD34B2" w:rsidRDefault="00AD34B2" w:rsidP="00AD34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Key Informant Interviews</w:t>
      </w:r>
    </w:p>
    <w:p w14:paraId="760E0A2B" w14:textId="77777777" w:rsidR="00AD34B2" w:rsidRPr="00AD34B2" w:rsidRDefault="00AD34B2" w:rsidP="00AD34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Community storytelling sessions</w:t>
      </w:r>
    </w:p>
    <w:p w14:paraId="13A91866" w14:textId="77777777" w:rsidR="00AD34B2" w:rsidRPr="00AD34B2" w:rsidRDefault="00AD34B2" w:rsidP="00AD34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Social accountability forums</w:t>
      </w:r>
    </w:p>
    <w:p w14:paraId="5919C683" w14:textId="77777777" w:rsidR="00AD34B2" w:rsidRPr="00AD34B2" w:rsidRDefault="00AD34B2" w:rsidP="00AD34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Case studies and testimonial videos</w:t>
      </w:r>
    </w:p>
    <w:p w14:paraId="4CE1780A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Participatory Accountability Tools</w:t>
      </w:r>
    </w:p>
    <w:p w14:paraId="00C6F96B" w14:textId="77777777" w:rsidR="00AD34B2" w:rsidRPr="00AD34B2" w:rsidRDefault="00AD34B2" w:rsidP="00AD34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Community scorecards</w:t>
      </w:r>
    </w:p>
    <w:p w14:paraId="6C5B32EB" w14:textId="77777777" w:rsidR="00AD34B2" w:rsidRPr="00AD34B2" w:rsidRDefault="00AD34B2" w:rsidP="00AD34B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Public barazas &amp; feedback forums</w:t>
      </w:r>
    </w:p>
    <w:p w14:paraId="15477D64" w14:textId="77777777" w:rsidR="004F356F" w:rsidRDefault="00AD34B2" w:rsidP="004F35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SMS hotlines and helplines</w:t>
      </w:r>
    </w:p>
    <w:p w14:paraId="51DDDA8D" w14:textId="55A77BDC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lastRenderedPageBreak/>
        <w:t>DATA MANAGEMENT, QUALITY &amp; SAFEGUARDING</w:t>
      </w:r>
    </w:p>
    <w:p w14:paraId="4716462A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will maintain strict data governance standards:</w:t>
      </w:r>
    </w:p>
    <w:p w14:paraId="3C8E8529" w14:textId="77777777" w:rsidR="00AD34B2" w:rsidRPr="00AD34B2" w:rsidRDefault="00AD34B2" w:rsidP="00AD34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Secure cloud-based storage</w:t>
      </w:r>
    </w:p>
    <w:p w14:paraId="42974FCF" w14:textId="77777777" w:rsidR="00AD34B2" w:rsidRPr="00AD34B2" w:rsidRDefault="00AD34B2" w:rsidP="00AD34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Data anonymization for sensitive information</w:t>
      </w:r>
    </w:p>
    <w:p w14:paraId="41DD90D7" w14:textId="77777777" w:rsidR="00AD34B2" w:rsidRPr="00AD34B2" w:rsidRDefault="00AD34B2" w:rsidP="00AD34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Restricted access protocols</w:t>
      </w:r>
    </w:p>
    <w:p w14:paraId="6C0A5D5F" w14:textId="4D79FE49" w:rsidR="00AD34B2" w:rsidRPr="00AD34B2" w:rsidRDefault="00AD34B2" w:rsidP="00AD34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Gender and age</w:t>
      </w:r>
      <w:r w:rsidR="004F356F" w:rsidRPr="004F356F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disaggregated reporting</w:t>
      </w:r>
    </w:p>
    <w:p w14:paraId="42F5C49A" w14:textId="77777777" w:rsidR="004F356F" w:rsidRDefault="00AD34B2" w:rsidP="004F35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Safeguarding compliance for all MEAL activities</w:t>
      </w:r>
    </w:p>
    <w:p w14:paraId="582FF8D4" w14:textId="098EB656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EVALUATION PLAN</w:t>
      </w:r>
    </w:p>
    <w:p w14:paraId="4369BBA6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will conduct:</w:t>
      </w:r>
    </w:p>
    <w:p w14:paraId="4A50B8F4" w14:textId="77777777" w:rsidR="00AD34B2" w:rsidRPr="00AD34B2" w:rsidRDefault="00AD34B2" w:rsidP="00AD34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Baseline Study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(Year 1) – establishes benchmarks</w:t>
      </w:r>
    </w:p>
    <w:p w14:paraId="15D446D4" w14:textId="77777777" w:rsidR="00AD34B2" w:rsidRPr="00AD34B2" w:rsidRDefault="00AD34B2" w:rsidP="00AD34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Midline Evaluation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(Year 3) – assesses performance, adjusts strategy</w:t>
      </w:r>
    </w:p>
    <w:p w14:paraId="0BADF2DC" w14:textId="77777777" w:rsidR="00AD34B2" w:rsidRPr="00AD34B2" w:rsidRDefault="00AD34B2" w:rsidP="00AD34B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Endline Evaluation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(Year 7) – measures overall impact and sustainability</w:t>
      </w:r>
    </w:p>
    <w:p w14:paraId="116E359D" w14:textId="77777777" w:rsidR="004F356F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Where possible, mixed-method evaluations will be used.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br/>
        <w:t>External evaluators will be engaged for objectivity and independence.</w:t>
      </w:r>
    </w:p>
    <w:p w14:paraId="6EAEDD84" w14:textId="5E73897C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KE"/>
          <w14:ligatures w14:val="none"/>
        </w:rPr>
        <w:t>LEARNING &amp; ADAPTIVE MANAGEMENT</w:t>
      </w:r>
    </w:p>
    <w:p w14:paraId="4574FD73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 structured learning system will include:</w:t>
      </w:r>
    </w:p>
    <w:p w14:paraId="342BFF38" w14:textId="77777777" w:rsidR="00AD34B2" w:rsidRPr="00AD34B2" w:rsidRDefault="00AD34B2" w:rsidP="00AD34B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Quarterly reflection and after-action reviews</w:t>
      </w:r>
    </w:p>
    <w:p w14:paraId="16EAC40A" w14:textId="77777777" w:rsidR="00AD34B2" w:rsidRPr="00AD34B2" w:rsidRDefault="00AD34B2" w:rsidP="00AD34B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Annual Learning Reports</w:t>
      </w:r>
    </w:p>
    <w:p w14:paraId="476F6C0E" w14:textId="77777777" w:rsidR="00AD34B2" w:rsidRPr="00AD34B2" w:rsidRDefault="00AD34B2" w:rsidP="00AD34B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Knowledge products (policy briefs, podcasts, infographics)</w:t>
      </w:r>
    </w:p>
    <w:p w14:paraId="18912650" w14:textId="77777777" w:rsidR="00AD34B2" w:rsidRPr="00AD34B2" w:rsidRDefault="00AD34B2" w:rsidP="00AD34B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Peer-learning exchanges across counties</w:t>
      </w:r>
    </w:p>
    <w:p w14:paraId="13777AA5" w14:textId="77777777" w:rsidR="00AD34B2" w:rsidRPr="00AD34B2" w:rsidRDefault="00AD34B2" w:rsidP="00AD34B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Documentation of best practices and innovations</w:t>
      </w:r>
    </w:p>
    <w:p w14:paraId="45B11B26" w14:textId="77777777" w:rsidR="004F356F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will operate as a learning institution, not just implementing projects.</w:t>
      </w:r>
    </w:p>
    <w:p w14:paraId="2A9C39C1" w14:textId="4A7D584B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ACCOUNTABILITY TO COMMUNITIES &amp; DONORS</w:t>
      </w:r>
    </w:p>
    <w:p w14:paraId="4660642D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Community Accountability</w:t>
      </w:r>
    </w:p>
    <w:p w14:paraId="7AEFDBA0" w14:textId="77777777" w:rsidR="00AD34B2" w:rsidRPr="00AD34B2" w:rsidRDefault="00AD34B2" w:rsidP="00AD34B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lastRenderedPageBreak/>
        <w:t>Regular community feedback forums</w:t>
      </w:r>
    </w:p>
    <w:p w14:paraId="5EC97BB0" w14:textId="77777777" w:rsidR="00AD34B2" w:rsidRPr="00AD34B2" w:rsidRDefault="00AD34B2" w:rsidP="00AD34B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Transparent budget sharing</w:t>
      </w:r>
    </w:p>
    <w:p w14:paraId="729B04CC" w14:textId="77777777" w:rsidR="00AD34B2" w:rsidRPr="00AD34B2" w:rsidRDefault="00AD34B2" w:rsidP="00AD34B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Public dashboards with progress indicators</w:t>
      </w:r>
    </w:p>
    <w:p w14:paraId="4013FB99" w14:textId="77777777" w:rsidR="00AD34B2" w:rsidRPr="00AD34B2" w:rsidRDefault="00AD34B2" w:rsidP="00AD34B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Complaint response mechanism (CRM)</w:t>
      </w:r>
    </w:p>
    <w:p w14:paraId="59A7EF3A" w14:textId="77777777" w:rsidR="00AD34B2" w:rsidRPr="00AD34B2" w:rsidRDefault="00AD34B2" w:rsidP="00AD34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KE"/>
          <w14:ligatures w14:val="none"/>
        </w:rPr>
        <w:t>Donor Accountability</w:t>
      </w:r>
    </w:p>
    <w:p w14:paraId="1A916B53" w14:textId="77777777" w:rsidR="00AD34B2" w:rsidRPr="00AD34B2" w:rsidRDefault="00AD34B2" w:rsidP="00AD34B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Quarterly progress &amp; financial reports</w:t>
      </w:r>
    </w:p>
    <w:p w14:paraId="57CF0E2A" w14:textId="77777777" w:rsidR="00AD34B2" w:rsidRPr="00AD34B2" w:rsidRDefault="00AD34B2" w:rsidP="00AD34B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Annual strategic reviews</w:t>
      </w:r>
    </w:p>
    <w:p w14:paraId="3D5F583F" w14:textId="77777777" w:rsidR="00AD34B2" w:rsidRPr="00AD34B2" w:rsidRDefault="00AD34B2" w:rsidP="00AD34B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Audit reports and financial disclosures</w:t>
      </w:r>
    </w:p>
    <w:p w14:paraId="444309B0" w14:textId="77777777" w:rsidR="004F356F" w:rsidRDefault="00AD34B2" w:rsidP="004F35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Transparent, data-driven communication</w:t>
      </w:r>
    </w:p>
    <w:p w14:paraId="198BD9EE" w14:textId="77777777" w:rsidR="004F356F" w:rsidRDefault="004F356F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</w:p>
    <w:p w14:paraId="53C5C9F7" w14:textId="5AD78811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MEAL ROLES &amp; RESPONSIBILITIES</w:t>
      </w:r>
    </w:p>
    <w:p w14:paraId="65E1DFB8" w14:textId="77777777" w:rsidR="00AD34B2" w:rsidRPr="00AD34B2" w:rsidRDefault="00AD34B2" w:rsidP="00AD34B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MEAL Manager: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Leads MEAL system, analysis &amp; reporting</w:t>
      </w:r>
    </w:p>
    <w:p w14:paraId="255091A1" w14:textId="77777777" w:rsidR="00AD34B2" w:rsidRPr="00AD34B2" w:rsidRDefault="00AD34B2" w:rsidP="00AD34B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Data Officers: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Field data collection &amp; verification</w:t>
      </w:r>
    </w:p>
    <w:p w14:paraId="1EEF83AA" w14:textId="77777777" w:rsidR="00AD34B2" w:rsidRPr="00AD34B2" w:rsidRDefault="00AD34B2" w:rsidP="00AD34B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Project Officers: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Pillar-specific monitoring</w:t>
      </w:r>
    </w:p>
    <w:p w14:paraId="659AD0BF" w14:textId="77777777" w:rsidR="00AD34B2" w:rsidRPr="00AD34B2" w:rsidRDefault="00AD34B2" w:rsidP="00AD34B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Communications Officer: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Visualization &amp; dissemination</w:t>
      </w:r>
    </w:p>
    <w:p w14:paraId="7F470DDE" w14:textId="77777777" w:rsidR="00AD34B2" w:rsidRPr="00AD34B2" w:rsidRDefault="00AD34B2" w:rsidP="00AD34B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Board MEAL Committee: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Oversight &amp; compliance</w:t>
      </w:r>
    </w:p>
    <w:p w14:paraId="4AF8B018" w14:textId="77777777" w:rsidR="004F356F" w:rsidRDefault="00AD34B2" w:rsidP="004F35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Community Champions: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Participatory monitoring</w:t>
      </w:r>
    </w:p>
    <w:p w14:paraId="2AE8DAB7" w14:textId="77777777" w:rsidR="004F356F" w:rsidRDefault="004F356F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</w:pPr>
    </w:p>
    <w:p w14:paraId="710F264D" w14:textId="41887477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REPORTING SCHEDULE</w:t>
      </w:r>
    </w:p>
    <w:tbl>
      <w:tblPr>
        <w:tblW w:w="9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2174"/>
        <w:gridCol w:w="2755"/>
      </w:tblGrid>
      <w:tr w:rsidR="004F356F" w:rsidRPr="00AD34B2" w14:paraId="404AA090" w14:textId="77777777" w:rsidTr="000424D8">
        <w:trPr>
          <w:trHeight w:val="443"/>
          <w:tblHeader/>
          <w:tblCellSpacing w:w="15" w:type="dxa"/>
        </w:trPr>
        <w:tc>
          <w:tcPr>
            <w:tcW w:w="4306" w:type="dxa"/>
            <w:vAlign w:val="center"/>
            <w:hideMark/>
          </w:tcPr>
          <w:p w14:paraId="6D3D5613" w14:textId="5667039B" w:rsidR="00AD34B2" w:rsidRPr="00AD34B2" w:rsidRDefault="000424D8" w:rsidP="00A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KE"/>
                <w14:ligatures w14:val="none"/>
              </w:rPr>
            </w:pPr>
            <w:r w:rsidRPr="000424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KE"/>
                <w14:ligatures w14:val="none"/>
              </w:rPr>
              <w:t>REPORT TYPE</w:t>
            </w:r>
          </w:p>
        </w:tc>
        <w:tc>
          <w:tcPr>
            <w:tcW w:w="2144" w:type="dxa"/>
            <w:vAlign w:val="center"/>
            <w:hideMark/>
          </w:tcPr>
          <w:p w14:paraId="651C0BB7" w14:textId="75C20581" w:rsidR="00AD34B2" w:rsidRPr="00AD34B2" w:rsidRDefault="000424D8" w:rsidP="00A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KE"/>
                <w14:ligatures w14:val="none"/>
              </w:rPr>
            </w:pPr>
            <w:r w:rsidRPr="000424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KE"/>
                <w14:ligatures w14:val="none"/>
              </w:rPr>
              <w:t>FREQUENCY</w:t>
            </w:r>
          </w:p>
        </w:tc>
        <w:tc>
          <w:tcPr>
            <w:tcW w:w="2710" w:type="dxa"/>
            <w:vAlign w:val="center"/>
            <w:hideMark/>
          </w:tcPr>
          <w:p w14:paraId="7FFA4C36" w14:textId="3005F0D7" w:rsidR="00AD34B2" w:rsidRPr="00AD34B2" w:rsidRDefault="000424D8" w:rsidP="00A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KE"/>
                <w14:ligatures w14:val="none"/>
              </w:rPr>
            </w:pPr>
            <w:r w:rsidRPr="000424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KE"/>
                <w14:ligatures w14:val="none"/>
              </w:rPr>
              <w:t>AUDIENCE</w:t>
            </w:r>
          </w:p>
        </w:tc>
      </w:tr>
      <w:tr w:rsidR="004F356F" w:rsidRPr="00AD34B2" w14:paraId="1E0B05B8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09FE925A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Monthly Activity Reports</w:t>
            </w:r>
          </w:p>
        </w:tc>
        <w:tc>
          <w:tcPr>
            <w:tcW w:w="2144" w:type="dxa"/>
            <w:vAlign w:val="center"/>
            <w:hideMark/>
          </w:tcPr>
          <w:p w14:paraId="0641389A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Monthly</w:t>
            </w:r>
          </w:p>
        </w:tc>
        <w:tc>
          <w:tcPr>
            <w:tcW w:w="2710" w:type="dxa"/>
            <w:vAlign w:val="center"/>
            <w:hideMark/>
          </w:tcPr>
          <w:p w14:paraId="0F251E60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MKNF Leadership</w:t>
            </w:r>
          </w:p>
        </w:tc>
      </w:tr>
      <w:tr w:rsidR="004F356F" w:rsidRPr="00AD34B2" w14:paraId="779DB34C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27E72A34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Quarterly Progress Reports</w:t>
            </w:r>
          </w:p>
        </w:tc>
        <w:tc>
          <w:tcPr>
            <w:tcW w:w="2144" w:type="dxa"/>
            <w:vAlign w:val="center"/>
            <w:hideMark/>
          </w:tcPr>
          <w:p w14:paraId="6A4AD5DE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Quarterly</w:t>
            </w:r>
          </w:p>
        </w:tc>
        <w:tc>
          <w:tcPr>
            <w:tcW w:w="2710" w:type="dxa"/>
            <w:vAlign w:val="center"/>
            <w:hideMark/>
          </w:tcPr>
          <w:p w14:paraId="53FBA2B4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Donors &amp; Board</w:t>
            </w:r>
          </w:p>
        </w:tc>
      </w:tr>
      <w:tr w:rsidR="004F356F" w:rsidRPr="00AD34B2" w14:paraId="0CCEE798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77F457A1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Financial Reports</w:t>
            </w:r>
          </w:p>
        </w:tc>
        <w:tc>
          <w:tcPr>
            <w:tcW w:w="2144" w:type="dxa"/>
            <w:vAlign w:val="center"/>
            <w:hideMark/>
          </w:tcPr>
          <w:p w14:paraId="73D2A06A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Quarterly</w:t>
            </w:r>
          </w:p>
        </w:tc>
        <w:tc>
          <w:tcPr>
            <w:tcW w:w="2710" w:type="dxa"/>
            <w:vAlign w:val="center"/>
            <w:hideMark/>
          </w:tcPr>
          <w:p w14:paraId="7260F61F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Donors</w:t>
            </w:r>
          </w:p>
        </w:tc>
      </w:tr>
      <w:tr w:rsidR="004F356F" w:rsidRPr="00AD34B2" w14:paraId="13B41E88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78976E15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Midline Evaluation</w:t>
            </w:r>
          </w:p>
        </w:tc>
        <w:tc>
          <w:tcPr>
            <w:tcW w:w="2144" w:type="dxa"/>
            <w:vAlign w:val="center"/>
            <w:hideMark/>
          </w:tcPr>
          <w:p w14:paraId="646720D9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Year 3</w:t>
            </w:r>
          </w:p>
        </w:tc>
        <w:tc>
          <w:tcPr>
            <w:tcW w:w="2710" w:type="dxa"/>
            <w:vAlign w:val="center"/>
            <w:hideMark/>
          </w:tcPr>
          <w:p w14:paraId="63642389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Donors &amp; Partners</w:t>
            </w:r>
          </w:p>
        </w:tc>
      </w:tr>
      <w:tr w:rsidR="004F356F" w:rsidRPr="00AD34B2" w14:paraId="3965AE08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00040022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Endline Evaluation</w:t>
            </w:r>
          </w:p>
        </w:tc>
        <w:tc>
          <w:tcPr>
            <w:tcW w:w="2144" w:type="dxa"/>
            <w:vAlign w:val="center"/>
            <w:hideMark/>
          </w:tcPr>
          <w:p w14:paraId="3485B8B9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Year 7</w:t>
            </w:r>
          </w:p>
        </w:tc>
        <w:tc>
          <w:tcPr>
            <w:tcW w:w="2710" w:type="dxa"/>
            <w:vAlign w:val="center"/>
            <w:hideMark/>
          </w:tcPr>
          <w:p w14:paraId="090C56AC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All Stakeholders</w:t>
            </w:r>
          </w:p>
        </w:tc>
      </w:tr>
      <w:tr w:rsidR="004F356F" w:rsidRPr="00AD34B2" w14:paraId="4DC0CB45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0CD24B2E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State of Climate Justice Report</w:t>
            </w:r>
          </w:p>
        </w:tc>
        <w:tc>
          <w:tcPr>
            <w:tcW w:w="2144" w:type="dxa"/>
            <w:vAlign w:val="center"/>
            <w:hideMark/>
          </w:tcPr>
          <w:p w14:paraId="7A9ACC78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Annual</w:t>
            </w:r>
          </w:p>
        </w:tc>
        <w:tc>
          <w:tcPr>
            <w:tcW w:w="2710" w:type="dxa"/>
            <w:vAlign w:val="center"/>
            <w:hideMark/>
          </w:tcPr>
          <w:p w14:paraId="1FA3109B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Public &amp; Government</w:t>
            </w:r>
          </w:p>
        </w:tc>
      </w:tr>
      <w:tr w:rsidR="004F356F" w:rsidRPr="00AD34B2" w14:paraId="45C56D16" w14:textId="77777777" w:rsidTr="000424D8">
        <w:trPr>
          <w:trHeight w:val="443"/>
          <w:tblCellSpacing w:w="15" w:type="dxa"/>
        </w:trPr>
        <w:tc>
          <w:tcPr>
            <w:tcW w:w="4306" w:type="dxa"/>
            <w:vAlign w:val="center"/>
            <w:hideMark/>
          </w:tcPr>
          <w:p w14:paraId="78430269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County Governance Scorecards</w:t>
            </w:r>
          </w:p>
        </w:tc>
        <w:tc>
          <w:tcPr>
            <w:tcW w:w="2144" w:type="dxa"/>
            <w:vAlign w:val="center"/>
            <w:hideMark/>
          </w:tcPr>
          <w:p w14:paraId="3DC06903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Annual</w:t>
            </w:r>
          </w:p>
        </w:tc>
        <w:tc>
          <w:tcPr>
            <w:tcW w:w="2710" w:type="dxa"/>
            <w:vAlign w:val="center"/>
            <w:hideMark/>
          </w:tcPr>
          <w:p w14:paraId="19895D1A" w14:textId="77777777" w:rsidR="00AD34B2" w:rsidRPr="00AD34B2" w:rsidRDefault="00AD34B2" w:rsidP="00A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</w:pPr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 xml:space="preserve">Public &amp; </w:t>
            </w:r>
            <w:proofErr w:type="spellStart"/>
            <w:r w:rsidRPr="00AD34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KE"/>
                <w14:ligatures w14:val="none"/>
              </w:rPr>
              <w:t>CSOs</w:t>
            </w:r>
            <w:proofErr w:type="spellEnd"/>
          </w:p>
        </w:tc>
      </w:tr>
    </w:tbl>
    <w:p w14:paraId="31294CE1" w14:textId="2F75C6AA" w:rsidR="00AD34B2" w:rsidRPr="00AD34B2" w:rsidRDefault="00AD34B2" w:rsidP="00AD34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lastRenderedPageBreak/>
        <w:t>RISKS &amp; MITIGATION MEASURES</w:t>
      </w:r>
    </w:p>
    <w:p w14:paraId="1877336D" w14:textId="4B70497A" w:rsidR="00AD34B2" w:rsidRPr="00AD34B2" w:rsidRDefault="00AD34B2" w:rsidP="00AD34B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Political resistance</w:t>
      </w:r>
      <w:r w:rsidR="004F356F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Strengthen coalition advocacy</w:t>
      </w:r>
    </w:p>
    <w:p w14:paraId="2FFC8E5A" w14:textId="7B629460" w:rsidR="00AD34B2" w:rsidRPr="00AD34B2" w:rsidRDefault="00AD34B2" w:rsidP="00AD34B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Data inconsistency</w:t>
      </w:r>
      <w:r w:rsidR="004F356F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Staff training, digital tools</w:t>
      </w:r>
    </w:p>
    <w:p w14:paraId="06EDDD8D" w14:textId="16F02FBE" w:rsidR="00AD34B2" w:rsidRPr="00AD34B2" w:rsidRDefault="00AD34B2" w:rsidP="00AD34B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Climate shocks</w:t>
      </w:r>
      <w:r w:rsidR="004F356F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Flexible programming &amp; adaptation funding</w:t>
      </w:r>
    </w:p>
    <w:p w14:paraId="7C15C162" w14:textId="77777777" w:rsidR="004F356F" w:rsidRDefault="00AD34B2" w:rsidP="004F35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Community fatigue</w:t>
      </w:r>
      <w:r w:rsidR="004F356F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Rotational engagement, incentives</w:t>
      </w:r>
    </w:p>
    <w:p w14:paraId="095048D5" w14:textId="77777777" w:rsidR="004F356F" w:rsidRDefault="004F356F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</w:pPr>
    </w:p>
    <w:p w14:paraId="26EA39CD" w14:textId="69A8BC64" w:rsidR="00AD34B2" w:rsidRPr="00AD34B2" w:rsidRDefault="00AD34B2" w:rsidP="004F3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CONCLUSION</w:t>
      </w:r>
    </w:p>
    <w:p w14:paraId="02B827B2" w14:textId="0176533E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This MEAL Plan provides Mt. Kenya Network Forum with a strong, credible, and transparent system to measure impact, drive learning, and strengthen accountability.</w:t>
      </w:r>
    </w:p>
    <w:p w14:paraId="6DD7904F" w14:textId="249307B9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It demonstrates that MKNF is:</w:t>
      </w:r>
    </w:p>
    <w:p w14:paraId="01C80CD5" w14:textId="77777777" w:rsidR="00AD34B2" w:rsidRPr="00AD34B2" w:rsidRDefault="00AD34B2" w:rsidP="00AD34B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Results-driven</w:t>
      </w:r>
    </w:p>
    <w:p w14:paraId="72A10198" w14:textId="520EF06E" w:rsidR="00AD34B2" w:rsidRPr="00AD34B2" w:rsidRDefault="00AD34B2" w:rsidP="00AD34B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Community-</w:t>
      </w:r>
      <w:r w:rsidR="000424D8"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centred</w:t>
      </w:r>
    </w:p>
    <w:p w14:paraId="25C72998" w14:textId="77777777" w:rsidR="00AD34B2" w:rsidRPr="00AD34B2" w:rsidRDefault="00AD34B2" w:rsidP="00AD34B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Evidence-based</w:t>
      </w:r>
    </w:p>
    <w:p w14:paraId="6493830F" w14:textId="77777777" w:rsidR="00AD34B2" w:rsidRPr="00AD34B2" w:rsidRDefault="00AD34B2" w:rsidP="00AD34B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Scalable and sustainable</w:t>
      </w:r>
    </w:p>
    <w:p w14:paraId="0A17C44C" w14:textId="77777777" w:rsidR="00AD34B2" w:rsidRPr="00AD34B2" w:rsidRDefault="00AD34B2" w:rsidP="00AD34B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 leader in climate justice and governance accountability</w:t>
      </w:r>
    </w:p>
    <w:p w14:paraId="4CD25606" w14:textId="77777777" w:rsidR="00AD34B2" w:rsidRPr="00AD34B2" w:rsidRDefault="00AD34B2" w:rsidP="00AD3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AD34B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 MEAL Plan ensures that every project contributes to long-term systemic change for communities across the Mt. Kenya and ASAL region.</w:t>
      </w:r>
    </w:p>
    <w:p w14:paraId="512E9E7E" w14:textId="7C07C77B" w:rsidR="002B2FBE" w:rsidRPr="00A442FE" w:rsidRDefault="002B2FBE" w:rsidP="00A442FE">
      <w:pPr>
        <w:rPr>
          <w:rFonts w:ascii="Times New Roman" w:hAnsi="Times New Roman" w:cs="Times New Roman"/>
        </w:rPr>
      </w:pPr>
    </w:p>
    <w:sectPr w:rsidR="002B2FBE" w:rsidRPr="00A442F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0B3F" w14:textId="77777777" w:rsidR="0033549B" w:rsidRDefault="0033549B" w:rsidP="00A442FE">
      <w:pPr>
        <w:spacing w:after="0" w:line="240" w:lineRule="auto"/>
      </w:pPr>
      <w:r>
        <w:separator/>
      </w:r>
    </w:p>
  </w:endnote>
  <w:endnote w:type="continuationSeparator" w:id="0">
    <w:p w14:paraId="3C876601" w14:textId="77777777" w:rsidR="0033549B" w:rsidRDefault="0033549B" w:rsidP="00A4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F2D0" w14:textId="150AFF8F" w:rsidR="00A442FE" w:rsidRDefault="00A442FE">
    <w:pPr>
      <w:pStyle w:val="Footer"/>
    </w:pPr>
    <w:r>
      <w:rPr>
        <w:noProof/>
      </w:rPr>
      <w:drawing>
        <wp:inline distT="0" distB="0" distL="0" distR="0" wp14:anchorId="62B9638C" wp14:editId="0B061BCF">
          <wp:extent cx="1760220" cy="571984"/>
          <wp:effectExtent l="0" t="0" r="0" b="0"/>
          <wp:docPr id="11137020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535" cy="57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A442FE">
      <w:rPr>
        <w:rFonts w:ascii="Times New Roman" w:hAnsi="Times New Roman" w:cs="Times New Roman"/>
        <w:b/>
        <w:bCs/>
        <w:sz w:val="20"/>
        <w:szCs w:val="20"/>
      </w:rPr>
      <w:t>MT. KENYA NETWORK FORUM DOCUMENT</w:t>
    </w:r>
  </w:p>
  <w:p w14:paraId="3316B129" w14:textId="77777777" w:rsidR="00A442FE" w:rsidRDefault="00A44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0049" w14:textId="77777777" w:rsidR="0033549B" w:rsidRDefault="0033549B" w:rsidP="00A442FE">
      <w:pPr>
        <w:spacing w:after="0" w:line="240" w:lineRule="auto"/>
      </w:pPr>
      <w:r>
        <w:separator/>
      </w:r>
    </w:p>
  </w:footnote>
  <w:footnote w:type="continuationSeparator" w:id="0">
    <w:p w14:paraId="2C5A12C4" w14:textId="77777777" w:rsidR="0033549B" w:rsidRDefault="0033549B" w:rsidP="00A4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EB"/>
    <w:multiLevelType w:val="multilevel"/>
    <w:tmpl w:val="121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0492B"/>
    <w:multiLevelType w:val="multilevel"/>
    <w:tmpl w:val="7F4C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750CE"/>
    <w:multiLevelType w:val="multilevel"/>
    <w:tmpl w:val="4DC6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D2C33"/>
    <w:multiLevelType w:val="multilevel"/>
    <w:tmpl w:val="D504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05813"/>
    <w:multiLevelType w:val="multilevel"/>
    <w:tmpl w:val="221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F78F4"/>
    <w:multiLevelType w:val="multilevel"/>
    <w:tmpl w:val="04F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6406"/>
    <w:multiLevelType w:val="multilevel"/>
    <w:tmpl w:val="25FE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3526C"/>
    <w:multiLevelType w:val="multilevel"/>
    <w:tmpl w:val="7CC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34AAB"/>
    <w:multiLevelType w:val="multilevel"/>
    <w:tmpl w:val="7CC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16563"/>
    <w:multiLevelType w:val="multilevel"/>
    <w:tmpl w:val="87F8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06FB2"/>
    <w:multiLevelType w:val="multilevel"/>
    <w:tmpl w:val="B9C6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B0EA3"/>
    <w:multiLevelType w:val="multilevel"/>
    <w:tmpl w:val="8DC2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201C4"/>
    <w:multiLevelType w:val="multilevel"/>
    <w:tmpl w:val="DF38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7740B"/>
    <w:multiLevelType w:val="multilevel"/>
    <w:tmpl w:val="2F2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70CEE"/>
    <w:multiLevelType w:val="multilevel"/>
    <w:tmpl w:val="0A94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22CE0"/>
    <w:multiLevelType w:val="multilevel"/>
    <w:tmpl w:val="AB08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226A1"/>
    <w:multiLevelType w:val="multilevel"/>
    <w:tmpl w:val="52CE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9513C"/>
    <w:multiLevelType w:val="multilevel"/>
    <w:tmpl w:val="5E4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A1C80"/>
    <w:multiLevelType w:val="multilevel"/>
    <w:tmpl w:val="16A4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F3C75"/>
    <w:multiLevelType w:val="multilevel"/>
    <w:tmpl w:val="08AA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B09B4"/>
    <w:multiLevelType w:val="multilevel"/>
    <w:tmpl w:val="C21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5747E"/>
    <w:multiLevelType w:val="multilevel"/>
    <w:tmpl w:val="D40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56EAC"/>
    <w:multiLevelType w:val="multilevel"/>
    <w:tmpl w:val="FD9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67084"/>
    <w:multiLevelType w:val="multilevel"/>
    <w:tmpl w:val="B1C4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80201"/>
    <w:multiLevelType w:val="multilevel"/>
    <w:tmpl w:val="074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20EE4"/>
    <w:multiLevelType w:val="multilevel"/>
    <w:tmpl w:val="0804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4E3333"/>
    <w:multiLevelType w:val="multilevel"/>
    <w:tmpl w:val="C0E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D84306"/>
    <w:multiLevelType w:val="multilevel"/>
    <w:tmpl w:val="DE78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483598">
    <w:abstractNumId w:val="14"/>
  </w:num>
  <w:num w:numId="2" w16cid:durableId="361437043">
    <w:abstractNumId w:val="15"/>
  </w:num>
  <w:num w:numId="3" w16cid:durableId="1360085806">
    <w:abstractNumId w:val="22"/>
  </w:num>
  <w:num w:numId="4" w16cid:durableId="631518806">
    <w:abstractNumId w:val="5"/>
  </w:num>
  <w:num w:numId="5" w16cid:durableId="715204743">
    <w:abstractNumId w:val="10"/>
  </w:num>
  <w:num w:numId="6" w16cid:durableId="886796812">
    <w:abstractNumId w:val="2"/>
  </w:num>
  <w:num w:numId="7" w16cid:durableId="895043626">
    <w:abstractNumId w:val="27"/>
  </w:num>
  <w:num w:numId="8" w16cid:durableId="263880389">
    <w:abstractNumId w:val="12"/>
  </w:num>
  <w:num w:numId="9" w16cid:durableId="2098213225">
    <w:abstractNumId w:val="18"/>
  </w:num>
  <w:num w:numId="10" w16cid:durableId="1340352367">
    <w:abstractNumId w:val="19"/>
  </w:num>
  <w:num w:numId="11" w16cid:durableId="2084907163">
    <w:abstractNumId w:val="26"/>
  </w:num>
  <w:num w:numId="12" w16cid:durableId="279579947">
    <w:abstractNumId w:val="25"/>
  </w:num>
  <w:num w:numId="13" w16cid:durableId="843669783">
    <w:abstractNumId w:val="20"/>
  </w:num>
  <w:num w:numId="14" w16cid:durableId="359743097">
    <w:abstractNumId w:val="4"/>
  </w:num>
  <w:num w:numId="15" w16cid:durableId="488593503">
    <w:abstractNumId w:val="24"/>
  </w:num>
  <w:num w:numId="16" w16cid:durableId="814876857">
    <w:abstractNumId w:val="3"/>
  </w:num>
  <w:num w:numId="17" w16cid:durableId="872304174">
    <w:abstractNumId w:val="16"/>
  </w:num>
  <w:num w:numId="18" w16cid:durableId="117188061">
    <w:abstractNumId w:val="1"/>
  </w:num>
  <w:num w:numId="19" w16cid:durableId="589584577">
    <w:abstractNumId w:val="17"/>
  </w:num>
  <w:num w:numId="20" w16cid:durableId="312611401">
    <w:abstractNumId w:val="11"/>
  </w:num>
  <w:num w:numId="21" w16cid:durableId="799029973">
    <w:abstractNumId w:val="13"/>
  </w:num>
  <w:num w:numId="22" w16cid:durableId="349841406">
    <w:abstractNumId w:val="9"/>
  </w:num>
  <w:num w:numId="23" w16cid:durableId="385422314">
    <w:abstractNumId w:val="0"/>
  </w:num>
  <w:num w:numId="24" w16cid:durableId="1704360021">
    <w:abstractNumId w:val="7"/>
  </w:num>
  <w:num w:numId="25" w16cid:durableId="447818985">
    <w:abstractNumId w:val="6"/>
  </w:num>
  <w:num w:numId="26" w16cid:durableId="1740402401">
    <w:abstractNumId w:val="8"/>
  </w:num>
  <w:num w:numId="27" w16cid:durableId="993412700">
    <w:abstractNumId w:val="21"/>
  </w:num>
  <w:num w:numId="28" w16cid:durableId="6580034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BE"/>
    <w:rsid w:val="000424D8"/>
    <w:rsid w:val="000823D9"/>
    <w:rsid w:val="000A0EDC"/>
    <w:rsid w:val="000C7674"/>
    <w:rsid w:val="002B2FBE"/>
    <w:rsid w:val="0033549B"/>
    <w:rsid w:val="004F356F"/>
    <w:rsid w:val="00833542"/>
    <w:rsid w:val="00A15A45"/>
    <w:rsid w:val="00A442FE"/>
    <w:rsid w:val="00AB4312"/>
    <w:rsid w:val="00AB7C42"/>
    <w:rsid w:val="00AD34B2"/>
    <w:rsid w:val="00D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D421"/>
  <w15:chartTrackingRefBased/>
  <w15:docId w15:val="{69610AA9-56D8-450F-B6C0-0CC866A2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KE"/>
      <w14:ligatures w14:val="none"/>
    </w:rPr>
  </w:style>
  <w:style w:type="character" w:styleId="Strong">
    <w:name w:val="Strong"/>
    <w:basedOn w:val="DefaultParagraphFont"/>
    <w:uiPriority w:val="22"/>
    <w:qFormat/>
    <w:rsid w:val="008335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FE"/>
  </w:style>
  <w:style w:type="paragraph" w:styleId="Footer">
    <w:name w:val="footer"/>
    <w:basedOn w:val="Normal"/>
    <w:link w:val="FooterChar"/>
    <w:uiPriority w:val="99"/>
    <w:unhideWhenUsed/>
    <w:rsid w:val="00A44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Kiboi</dc:creator>
  <cp:keywords/>
  <dc:description/>
  <cp:lastModifiedBy>Stephen Kiboi</cp:lastModifiedBy>
  <cp:revision>16</cp:revision>
  <dcterms:created xsi:type="dcterms:W3CDTF">2025-09-23T19:52:00Z</dcterms:created>
  <dcterms:modified xsi:type="dcterms:W3CDTF">2025-11-25T12:23:00Z</dcterms:modified>
</cp:coreProperties>
</file>